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22_SD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onwerksteinarbeiten ATV DIN 18333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tonwerksteinarbeiten ATV DIN 18333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